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829"/>
        <w:tblW w:w="0" w:type="auto"/>
        <w:tblBorders>
          <w:bottom w:val="single" w:sz="4" w:space="0" w:color="auto"/>
        </w:tblBorders>
        <w:tblLook w:val="00A0"/>
      </w:tblPr>
      <w:tblGrid>
        <w:gridCol w:w="9287"/>
      </w:tblGrid>
      <w:tr w:rsidR="00197AD7" w:rsidRPr="00DD52CA" w:rsidTr="00DD52CA">
        <w:trPr>
          <w:trHeight w:val="1067"/>
        </w:trPr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197AD7" w:rsidRPr="00DD52CA" w:rsidRDefault="00197AD7" w:rsidP="00DD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2CA">
              <w:rPr>
                <w:rFonts w:ascii="Times New Roman" w:hAnsi="Times New Roman"/>
                <w:sz w:val="24"/>
                <w:szCs w:val="24"/>
              </w:rPr>
              <w:t>Regionálna veterinárna a potravinová správa</w:t>
            </w:r>
          </w:p>
          <w:p w:rsidR="00197AD7" w:rsidRPr="00DD52CA" w:rsidRDefault="00197AD7" w:rsidP="00DD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2CA">
              <w:rPr>
                <w:rFonts w:ascii="Times New Roman" w:hAnsi="Times New Roman"/>
                <w:sz w:val="24"/>
                <w:szCs w:val="24"/>
              </w:rPr>
              <w:t>Levočská 4, 064 01  Stará Ľubovňa</w:t>
            </w:r>
          </w:p>
        </w:tc>
      </w:tr>
    </w:tbl>
    <w:p w:rsidR="00197AD7" w:rsidRDefault="00197AD7">
      <w:pPr>
        <w:rPr>
          <w:rFonts w:ascii="Times New Roman" w:hAnsi="Times New Roman"/>
          <w:sz w:val="24"/>
          <w:szCs w:val="24"/>
        </w:rPr>
      </w:pPr>
    </w:p>
    <w:p w:rsidR="00197AD7" w:rsidRDefault="00197AD7">
      <w:pPr>
        <w:rPr>
          <w:rFonts w:ascii="Times New Roman" w:hAnsi="Times New Roman"/>
          <w:sz w:val="24"/>
          <w:szCs w:val="24"/>
        </w:rPr>
      </w:pPr>
    </w:p>
    <w:p w:rsidR="00197AD7" w:rsidRDefault="00197A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Mestské a obecné úrady okresu</w:t>
      </w:r>
    </w:p>
    <w:p w:rsidR="00197AD7" w:rsidRDefault="00197AD7" w:rsidP="005F039D">
      <w:pPr>
        <w:tabs>
          <w:tab w:val="left" w:pos="662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Stará Ľubovňa</w:t>
      </w:r>
      <w:r>
        <w:rPr>
          <w:rFonts w:ascii="Times New Roman" w:hAnsi="Times New Roman"/>
          <w:sz w:val="24"/>
          <w:szCs w:val="24"/>
        </w:rPr>
        <w:tab/>
      </w:r>
    </w:p>
    <w:p w:rsidR="00197AD7" w:rsidRDefault="00197AD7" w:rsidP="005F039D">
      <w:pPr>
        <w:tabs>
          <w:tab w:val="left" w:pos="6629"/>
        </w:tabs>
        <w:rPr>
          <w:rFonts w:ascii="Times New Roman" w:hAnsi="Times New Roman"/>
          <w:sz w:val="24"/>
          <w:szCs w:val="24"/>
        </w:rPr>
      </w:pPr>
    </w:p>
    <w:p w:rsidR="00197AD7" w:rsidRDefault="00197AD7" w:rsidP="005F039D">
      <w:pPr>
        <w:tabs>
          <w:tab w:val="left" w:pos="6629"/>
        </w:tabs>
        <w:rPr>
          <w:rFonts w:ascii="Times New Roman" w:hAnsi="Times New Roman"/>
          <w:sz w:val="24"/>
          <w:szCs w:val="24"/>
        </w:rPr>
      </w:pPr>
    </w:p>
    <w:p w:rsidR="00197AD7" w:rsidRDefault="00197AD7" w:rsidP="005F039D">
      <w:pPr>
        <w:tabs>
          <w:tab w:val="left" w:pos="6629"/>
        </w:tabs>
        <w:rPr>
          <w:rFonts w:ascii="Times New Roman" w:hAnsi="Times New Roman"/>
          <w:sz w:val="24"/>
          <w:szCs w:val="24"/>
        </w:rPr>
      </w:pPr>
    </w:p>
    <w:p w:rsidR="00197AD7" w:rsidRDefault="00197AD7" w:rsidP="005F039D">
      <w:pPr>
        <w:tabs>
          <w:tab w:val="left" w:pos="662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Váš list číslo/zo dňa                Naše číslo                  Vybavuje                            Stará  Ľubovňa</w:t>
      </w:r>
    </w:p>
    <w:p w:rsidR="00197AD7" w:rsidRDefault="00197AD7" w:rsidP="00952497">
      <w:pPr>
        <w:tabs>
          <w:tab w:val="left" w:pos="2907"/>
          <w:tab w:val="center" w:pos="5102"/>
          <w:tab w:val="left" w:pos="7621"/>
          <w:tab w:val="left" w:pos="78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373/2013                    MVDr. Runčák                  08. 03. 2013</w:t>
      </w:r>
    </w:p>
    <w:p w:rsidR="00197AD7" w:rsidRDefault="00197AD7" w:rsidP="00952497">
      <w:pPr>
        <w:tabs>
          <w:tab w:val="left" w:pos="2907"/>
          <w:tab w:val="center" w:pos="5102"/>
          <w:tab w:val="left" w:pos="7621"/>
          <w:tab w:val="left" w:pos="78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97AD7" w:rsidRDefault="00197AD7" w:rsidP="005F039D">
      <w:pPr>
        <w:tabs>
          <w:tab w:val="center" w:pos="5102"/>
          <w:tab w:val="left" w:pos="7838"/>
        </w:tabs>
        <w:rPr>
          <w:rFonts w:ascii="Times New Roman" w:hAnsi="Times New Roman"/>
          <w:b/>
          <w:sz w:val="24"/>
          <w:szCs w:val="24"/>
        </w:rPr>
      </w:pPr>
    </w:p>
    <w:p w:rsidR="00197AD7" w:rsidRDefault="00197AD7" w:rsidP="005F039D">
      <w:pPr>
        <w:tabs>
          <w:tab w:val="center" w:pos="5102"/>
          <w:tab w:val="left" w:pos="7838"/>
        </w:tabs>
        <w:rPr>
          <w:rFonts w:ascii="Times New Roman" w:hAnsi="Times New Roman"/>
          <w:b/>
          <w:sz w:val="24"/>
          <w:szCs w:val="24"/>
        </w:rPr>
      </w:pPr>
      <w:r w:rsidRPr="005F039D">
        <w:rPr>
          <w:rFonts w:ascii="Times New Roman" w:hAnsi="Times New Roman"/>
          <w:b/>
          <w:sz w:val="24"/>
          <w:szCs w:val="24"/>
        </w:rPr>
        <w:t>Vec: UPOZORNENIE</w:t>
      </w:r>
    </w:p>
    <w:p w:rsidR="00197AD7" w:rsidRDefault="00197AD7" w:rsidP="005F039D">
      <w:pPr>
        <w:tabs>
          <w:tab w:val="center" w:pos="5102"/>
          <w:tab w:val="left" w:pos="7838"/>
        </w:tabs>
        <w:rPr>
          <w:rFonts w:ascii="Times New Roman" w:hAnsi="Times New Roman"/>
          <w:b/>
          <w:sz w:val="24"/>
          <w:szCs w:val="24"/>
        </w:rPr>
      </w:pPr>
    </w:p>
    <w:p w:rsidR="00197AD7" w:rsidRDefault="00197AD7" w:rsidP="005F039D">
      <w:pPr>
        <w:tabs>
          <w:tab w:val="center" w:pos="5102"/>
          <w:tab w:val="left" w:pos="7838"/>
        </w:tabs>
        <w:rPr>
          <w:rFonts w:ascii="Times New Roman" w:hAnsi="Times New Roman"/>
          <w:b/>
          <w:sz w:val="24"/>
          <w:szCs w:val="24"/>
        </w:rPr>
      </w:pPr>
    </w:p>
    <w:p w:rsidR="00197AD7" w:rsidRDefault="00197AD7" w:rsidP="00952497">
      <w:pPr>
        <w:tabs>
          <w:tab w:val="center" w:pos="5102"/>
          <w:tab w:val="left" w:pos="783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4D81">
        <w:rPr>
          <w:rFonts w:ascii="Times New Roman" w:hAnsi="Times New Roman"/>
          <w:sz w:val="24"/>
          <w:szCs w:val="24"/>
        </w:rPr>
        <w:t>Regionálna veterinárna a potravinová správa Stará Ľubovňa Vás upozorňuje, že od 1. marca 2013 vstúpil do platnosti nový zákon č. 279/2013, ktorým sa mení a dopĺňa zákon Národnej rady Slovenskej republiky č. 152/1995 Z. z. o potravinách v znení neskorších predpisov a podľa tohto zákona v zmysle § 26 ods. 3 je obec povinná (pred vydaním povolenia na predaj potravín na trhových miestach) nahlásiť tento predaj</w:t>
      </w:r>
      <w:r>
        <w:rPr>
          <w:rFonts w:ascii="Times New Roman" w:hAnsi="Times New Roman"/>
          <w:sz w:val="24"/>
          <w:szCs w:val="24"/>
        </w:rPr>
        <w:t>,</w:t>
      </w:r>
      <w:r w:rsidRPr="00604D81">
        <w:rPr>
          <w:rFonts w:ascii="Times New Roman" w:hAnsi="Times New Roman"/>
          <w:sz w:val="24"/>
          <w:szCs w:val="24"/>
        </w:rPr>
        <w:t xml:space="preserve"> vopred na Regionálnu veterinárnu a potravinovú správu v Starej Ľubovni (telefonicky na telefón</w:t>
      </w:r>
      <w:r>
        <w:rPr>
          <w:rFonts w:ascii="Times New Roman" w:hAnsi="Times New Roman"/>
          <w:sz w:val="24"/>
          <w:szCs w:val="24"/>
        </w:rPr>
        <w:t>n</w:t>
      </w:r>
      <w:bookmarkStart w:id="0" w:name="_GoBack"/>
      <w:bookmarkEnd w:id="0"/>
      <w:r w:rsidRPr="00604D81">
        <w:rPr>
          <w:rFonts w:ascii="Times New Roman" w:hAnsi="Times New Roman"/>
          <w:sz w:val="24"/>
          <w:szCs w:val="24"/>
        </w:rPr>
        <w:t>e číslo 052/432 26 87 alebo faxom 052/428 13 13 alebo emailom na adresu  Riaditel.SL@svps.sk ). Za nesplnenie tejto povinnosti</w:t>
      </w:r>
      <w:r>
        <w:rPr>
          <w:rFonts w:ascii="Times New Roman" w:hAnsi="Times New Roman"/>
          <w:sz w:val="24"/>
          <w:szCs w:val="24"/>
        </w:rPr>
        <w:t>,</w:t>
      </w:r>
      <w:r w:rsidRPr="00604D81">
        <w:rPr>
          <w:rFonts w:ascii="Times New Roman" w:hAnsi="Times New Roman"/>
          <w:sz w:val="24"/>
          <w:szCs w:val="24"/>
        </w:rPr>
        <w:t xml:space="preserve"> orgán úradnej kontroly potravín podľa § 28 ods. 5 tohto zákona uloží pokutu od 100 eur do 500 eur. Tiež upozorňujeme, že ambulantný predaj potravín (ovocie, zelenina, mäso, mäsové výrobky, mlieko, mliečne výrobky, med a všetky ostatné potraviny) sa môže povoliť iba vtedy</w:t>
      </w:r>
      <w:r>
        <w:rPr>
          <w:rFonts w:ascii="Times New Roman" w:hAnsi="Times New Roman"/>
          <w:sz w:val="24"/>
          <w:szCs w:val="24"/>
        </w:rPr>
        <w:t>,</w:t>
      </w:r>
      <w:r w:rsidRPr="00604D81">
        <w:rPr>
          <w:rFonts w:ascii="Times New Roman" w:hAnsi="Times New Roman"/>
          <w:sz w:val="24"/>
          <w:szCs w:val="24"/>
        </w:rPr>
        <w:t xml:space="preserve"> ak mesto, obec má podľa § 7 ods. 1 Zákona č. 178/1998 Z. z. o podmienkach predaja výrobkov a poskytovania služieb na trhových miestach odsúhlasené trhové miesto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04D81">
        <w:rPr>
          <w:rFonts w:ascii="Times New Roman" w:hAnsi="Times New Roman"/>
          <w:sz w:val="24"/>
          <w:szCs w:val="24"/>
        </w:rPr>
        <w:t> m</w:t>
      </w:r>
      <w:r>
        <w:rPr>
          <w:rFonts w:ascii="Times New Roman" w:hAnsi="Times New Roman"/>
          <w:sz w:val="24"/>
          <w:szCs w:val="24"/>
        </w:rPr>
        <w:t>á</w:t>
      </w:r>
      <w:r w:rsidRPr="00604D81">
        <w:rPr>
          <w:rFonts w:ascii="Times New Roman" w:hAnsi="Times New Roman"/>
          <w:sz w:val="24"/>
          <w:szCs w:val="24"/>
        </w:rPr>
        <w:t xml:space="preserve"> vypracovaný trhový poriadok</w:t>
      </w:r>
      <w:r>
        <w:rPr>
          <w:rFonts w:ascii="Times New Roman" w:hAnsi="Times New Roman"/>
          <w:sz w:val="24"/>
          <w:szCs w:val="24"/>
        </w:rPr>
        <w:t xml:space="preserve"> a</w:t>
      </w:r>
      <w:r w:rsidRPr="00604D81">
        <w:rPr>
          <w:rFonts w:ascii="Times New Roman" w:hAnsi="Times New Roman"/>
          <w:sz w:val="24"/>
          <w:szCs w:val="24"/>
        </w:rPr>
        <w:t xml:space="preserve"> odsúhlasený predaj potravín s príslušným orgánom pot</w:t>
      </w:r>
      <w:r>
        <w:rPr>
          <w:rFonts w:ascii="Times New Roman" w:hAnsi="Times New Roman"/>
          <w:sz w:val="24"/>
          <w:szCs w:val="24"/>
        </w:rPr>
        <w:t>ravinového dozoru, ktorým</w:t>
      </w:r>
      <w:r w:rsidRPr="00604D81">
        <w:rPr>
          <w:rFonts w:ascii="Times New Roman" w:hAnsi="Times New Roman"/>
          <w:sz w:val="24"/>
          <w:szCs w:val="24"/>
        </w:rPr>
        <w:t xml:space="preserve"> je podľa § 21 Zákona č. 152/1995 z. z. o potravinách Regionálna veterinárna a potravinová správa v Starej Ľubovni a ak a jedná o konzumáciu potravín na tomto mieste aj Regionálny úrad verejného zdravotníctva v Starej Ľubovni. Ak tieto podmienky v meste, obci nie s</w:t>
      </w:r>
      <w:r>
        <w:rPr>
          <w:rFonts w:ascii="Times New Roman" w:hAnsi="Times New Roman"/>
          <w:sz w:val="24"/>
          <w:szCs w:val="24"/>
        </w:rPr>
        <w:t>ú</w:t>
      </w:r>
      <w:r w:rsidRPr="00604D81">
        <w:rPr>
          <w:rFonts w:ascii="Times New Roman" w:hAnsi="Times New Roman"/>
          <w:sz w:val="24"/>
          <w:szCs w:val="24"/>
        </w:rPr>
        <w:t> zabezpečené, nemôže mesto, obec povoliť takýto predaj potravín, ktorý je v rozpore s platnou legislatívou.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7AD7" w:rsidRDefault="00197AD7" w:rsidP="00952497">
      <w:pPr>
        <w:tabs>
          <w:tab w:val="center" w:pos="5102"/>
          <w:tab w:val="left" w:pos="7838"/>
        </w:tabs>
        <w:jc w:val="both"/>
        <w:rPr>
          <w:rFonts w:ascii="Times New Roman" w:hAnsi="Times New Roman"/>
          <w:sz w:val="24"/>
          <w:szCs w:val="24"/>
        </w:rPr>
      </w:pPr>
    </w:p>
    <w:p w:rsidR="00197AD7" w:rsidRDefault="00197AD7" w:rsidP="00952497">
      <w:pPr>
        <w:tabs>
          <w:tab w:val="center" w:pos="5102"/>
          <w:tab w:val="left" w:pos="78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pozdravom </w:t>
      </w:r>
    </w:p>
    <w:p w:rsidR="00197AD7" w:rsidRDefault="00197AD7" w:rsidP="00952497">
      <w:pPr>
        <w:tabs>
          <w:tab w:val="center" w:pos="5102"/>
          <w:tab w:val="left" w:pos="78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97AD7" w:rsidRDefault="00197AD7" w:rsidP="00952497">
      <w:pPr>
        <w:tabs>
          <w:tab w:val="center" w:pos="5102"/>
          <w:tab w:val="left" w:pos="78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MVDr. Július Runčák</w:t>
      </w:r>
    </w:p>
    <w:p w:rsidR="00197AD7" w:rsidRDefault="00197AD7" w:rsidP="00952497">
      <w:pPr>
        <w:tabs>
          <w:tab w:val="center" w:pos="5102"/>
          <w:tab w:val="left" w:pos="78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regionálny veterinárny lekár</w:t>
      </w:r>
    </w:p>
    <w:p w:rsidR="00197AD7" w:rsidRDefault="00197AD7" w:rsidP="00952497">
      <w:pPr>
        <w:tabs>
          <w:tab w:val="center" w:pos="5102"/>
          <w:tab w:val="left" w:pos="7838"/>
        </w:tabs>
        <w:jc w:val="both"/>
        <w:rPr>
          <w:rFonts w:ascii="Times New Roman" w:hAnsi="Times New Roman"/>
          <w:sz w:val="24"/>
          <w:szCs w:val="24"/>
        </w:rPr>
      </w:pPr>
    </w:p>
    <w:p w:rsidR="00197AD7" w:rsidRPr="00604D81" w:rsidRDefault="00197AD7" w:rsidP="00604D81">
      <w:pPr>
        <w:tabs>
          <w:tab w:val="center" w:pos="5102"/>
          <w:tab w:val="left" w:pos="783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97AD7" w:rsidRPr="00604D81" w:rsidSect="00604D81">
      <w:pgSz w:w="11906" w:h="16838" w:code="9"/>
      <w:pgMar w:top="1418" w:right="1701" w:bottom="851" w:left="1134" w:header="17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39D"/>
    <w:rsid w:val="0007596D"/>
    <w:rsid w:val="00104E50"/>
    <w:rsid w:val="00197AD7"/>
    <w:rsid w:val="003C29DE"/>
    <w:rsid w:val="004A3E67"/>
    <w:rsid w:val="005F039D"/>
    <w:rsid w:val="00604D81"/>
    <w:rsid w:val="007D39FD"/>
    <w:rsid w:val="00952497"/>
    <w:rsid w:val="00DD52CA"/>
    <w:rsid w:val="00F15A68"/>
    <w:rsid w:val="00FE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50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03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363</Words>
  <Characters>2073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Regionálna veterinárna a potravinová správa</dc:title>
  <dc:subject/>
  <dc:creator>Anicka</dc:creator>
  <cp:keywords/>
  <dc:description/>
  <cp:lastModifiedBy>Učtovník</cp:lastModifiedBy>
  <cp:revision>2</cp:revision>
  <cp:lastPrinted>2013-03-11T07:39:00Z</cp:lastPrinted>
  <dcterms:created xsi:type="dcterms:W3CDTF">2013-03-13T07:45:00Z</dcterms:created>
  <dcterms:modified xsi:type="dcterms:W3CDTF">2013-03-13T07:45:00Z</dcterms:modified>
</cp:coreProperties>
</file>